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1D" w:rsidRDefault="00BF4D1D" w:rsidP="00BF4D1D">
      <w:pPr>
        <w:pStyle w:val="NormalWeb"/>
        <w:spacing w:before="115" w:beforeAutospacing="0" w:after="0" w:afterAutospacing="0"/>
        <w:textAlignment w:val="baseline"/>
        <w:rPr>
          <w:rFonts w:asciiTheme="minorHAnsi" w:eastAsiaTheme="minorEastAsia" w:hAnsiTheme="minorHAnsi" w:cstheme="minorBidi"/>
          <w:b/>
          <w:bCs/>
          <w:color w:val="000000" w:themeColor="text1"/>
        </w:rPr>
      </w:pPr>
      <w:r w:rsidRPr="00BF4D1D">
        <w:rPr>
          <w:rFonts w:asciiTheme="minorHAnsi" w:eastAsiaTheme="minorEastAsia" w:hAnsiTheme="minorHAnsi" w:cstheme="minorBidi"/>
          <w:b/>
          <w:bCs/>
          <w:color w:val="000000" w:themeColor="text1"/>
        </w:rPr>
        <w:t>Discussion Questions</w:t>
      </w:r>
    </w:p>
    <w:p w:rsidR="00BF4D1D" w:rsidRPr="00BF4D1D" w:rsidRDefault="00BF4D1D" w:rsidP="00BF4D1D">
      <w:pPr>
        <w:pStyle w:val="NormalWeb"/>
        <w:spacing w:before="115" w:beforeAutospacing="0" w:after="0" w:afterAutospacing="0"/>
        <w:textAlignment w:val="baseline"/>
        <w:rPr>
          <w:rFonts w:asciiTheme="minorHAnsi" w:hAnsiTheme="minorHAnsi"/>
        </w:rPr>
      </w:pPr>
    </w:p>
    <w:p w:rsidR="00BF4D1D" w:rsidRPr="00BF4D1D" w:rsidRDefault="00BF4D1D" w:rsidP="00BF4D1D">
      <w:pPr>
        <w:pStyle w:val="ListParagraph"/>
        <w:numPr>
          <w:ilvl w:val="0"/>
          <w:numId w:val="1"/>
        </w:numPr>
        <w:textAlignment w:val="baseline"/>
        <w:rPr>
          <w:rFonts w:asciiTheme="minorHAnsi" w:hAnsiTheme="minorHAnsi"/>
        </w:rPr>
      </w:pPr>
      <w:r w:rsidRPr="00BF4D1D">
        <w:rPr>
          <w:rFonts w:asciiTheme="minorHAnsi" w:eastAsiaTheme="minorEastAsia" w:hAnsiTheme="minorHAnsi" w:cstheme="minorBidi"/>
          <w:color w:val="000000" w:themeColor="text1"/>
        </w:rPr>
        <w:t>What are some of the factors which contribute to the growing number of middle-aged women taking antidepressants?</w:t>
      </w:r>
    </w:p>
    <w:p w:rsidR="00BF4D1D" w:rsidRDefault="00BF4D1D" w:rsidP="00BF4D1D">
      <w:pPr>
        <w:textAlignment w:val="baseline"/>
      </w:pPr>
    </w:p>
    <w:p w:rsidR="00BF4D1D" w:rsidRDefault="00BF4D1D"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p>
    <w:p w:rsidR="00CB2A61" w:rsidRPr="00BF4D1D" w:rsidRDefault="00CB2A61" w:rsidP="00BF4D1D">
      <w:pPr>
        <w:textAlignment w:val="baseline"/>
      </w:pPr>
    </w:p>
    <w:p w:rsidR="00BF4D1D" w:rsidRPr="00BF4D1D" w:rsidRDefault="00BF4D1D" w:rsidP="00BF4D1D">
      <w:pPr>
        <w:pStyle w:val="ListParagraph"/>
        <w:numPr>
          <w:ilvl w:val="0"/>
          <w:numId w:val="1"/>
        </w:numPr>
        <w:textAlignment w:val="baseline"/>
        <w:rPr>
          <w:rFonts w:asciiTheme="minorHAnsi" w:hAnsiTheme="minorHAnsi"/>
        </w:rPr>
      </w:pPr>
      <w:r w:rsidRPr="00BF4D1D">
        <w:rPr>
          <w:rFonts w:asciiTheme="minorHAnsi" w:eastAsiaTheme="minorEastAsia" w:hAnsiTheme="minorHAnsi" w:cstheme="minorBidi"/>
          <w:color w:val="000000" w:themeColor="text1"/>
        </w:rPr>
        <w:t>Research tells us women are more likely to seek treatment for mental health issues. Why might the numbers that show women are more susceptible to depression and, therefore, likely to take antidepressants be skewed?</w:t>
      </w:r>
    </w:p>
    <w:p w:rsidR="00BF4D1D" w:rsidRDefault="00BF4D1D"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p>
    <w:p w:rsidR="00CB2A61" w:rsidRDefault="00CB2A61" w:rsidP="00BF4D1D">
      <w:pPr>
        <w:textAlignment w:val="baseline"/>
      </w:pPr>
      <w:bookmarkStart w:id="0" w:name="_GoBack"/>
      <w:bookmarkEnd w:id="0"/>
    </w:p>
    <w:p w:rsidR="00BF4D1D" w:rsidRPr="00BF4D1D" w:rsidRDefault="00BF4D1D" w:rsidP="00BF4D1D">
      <w:pPr>
        <w:textAlignment w:val="baseline"/>
      </w:pPr>
    </w:p>
    <w:p w:rsidR="00BF4D1D" w:rsidRPr="00BF4D1D" w:rsidRDefault="00BF4D1D" w:rsidP="00BF4D1D">
      <w:pPr>
        <w:pStyle w:val="ListParagraph"/>
        <w:numPr>
          <w:ilvl w:val="0"/>
          <w:numId w:val="1"/>
        </w:numPr>
        <w:textAlignment w:val="baseline"/>
        <w:rPr>
          <w:rFonts w:asciiTheme="minorHAnsi" w:hAnsiTheme="minorHAnsi"/>
        </w:rPr>
      </w:pPr>
      <w:r w:rsidRPr="00BF4D1D">
        <w:rPr>
          <w:rFonts w:asciiTheme="minorHAnsi" w:eastAsiaTheme="minorEastAsia" w:hAnsiTheme="minorHAnsi" w:cstheme="minorBidi"/>
          <w:color w:val="000000" w:themeColor="text1"/>
        </w:rPr>
        <w:t xml:space="preserve">More than one in 10 Americans over the age of 12 take antidepressants. Discuss the reasons for the overall 400% increase in those who are taking antidepressants in the past 15 years. </w:t>
      </w:r>
    </w:p>
    <w:p w:rsidR="00082C9E" w:rsidRDefault="00082C9E"/>
    <w:sectPr w:rsidR="00082C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22" w:rsidRDefault="000D6022" w:rsidP="00BF4D1D">
      <w:pPr>
        <w:spacing w:after="0" w:line="240" w:lineRule="auto"/>
      </w:pPr>
      <w:r>
        <w:separator/>
      </w:r>
    </w:p>
  </w:endnote>
  <w:endnote w:type="continuationSeparator" w:id="0">
    <w:p w:rsidR="000D6022" w:rsidRDefault="000D6022" w:rsidP="00BF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22" w:rsidRDefault="000D6022" w:rsidP="00BF4D1D">
      <w:pPr>
        <w:spacing w:after="0" w:line="240" w:lineRule="auto"/>
      </w:pPr>
      <w:r>
        <w:separator/>
      </w:r>
    </w:p>
  </w:footnote>
  <w:footnote w:type="continuationSeparator" w:id="0">
    <w:p w:rsidR="000D6022" w:rsidRDefault="000D6022" w:rsidP="00BF4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D1D" w:rsidRPr="00BF4D1D" w:rsidRDefault="00BF4D1D" w:rsidP="00BF4D1D">
    <w:pPr>
      <w:pStyle w:val="Header"/>
      <w:jc w:val="center"/>
      <w:rPr>
        <w:b/>
      </w:rPr>
    </w:pPr>
    <w:r w:rsidRPr="00BF4D1D">
      <w:rPr>
        <w:b/>
      </w:rPr>
      <w:t>HPER 106: Health</w:t>
    </w:r>
  </w:p>
  <w:p w:rsidR="00BF4D1D" w:rsidRPr="00BF4D1D" w:rsidRDefault="00BF4D1D" w:rsidP="00BF4D1D">
    <w:pPr>
      <w:pStyle w:val="Header"/>
      <w:jc w:val="center"/>
      <w:rPr>
        <w:b/>
      </w:rPr>
    </w:pPr>
    <w:r w:rsidRPr="00BF4D1D">
      <w:rPr>
        <w:b/>
      </w:rPr>
      <w:t>FALL 2017</w:t>
    </w:r>
  </w:p>
  <w:p w:rsidR="00BF4D1D" w:rsidRPr="00BF4D1D" w:rsidRDefault="00BF4D1D" w:rsidP="00BF4D1D">
    <w:pPr>
      <w:pStyle w:val="Header"/>
      <w:jc w:val="center"/>
      <w:rPr>
        <w:b/>
      </w:rPr>
    </w:pPr>
    <w:r w:rsidRPr="00BF4D1D">
      <w:rPr>
        <w:b/>
      </w:rPr>
      <w:t>Mental Health Discussion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BDE"/>
    <w:multiLevelType w:val="hybridMultilevel"/>
    <w:tmpl w:val="8BDE3420"/>
    <w:lvl w:ilvl="0" w:tplc="309C56A8">
      <w:start w:val="1"/>
      <w:numFmt w:val="decimal"/>
      <w:lvlText w:val="%1."/>
      <w:lvlJc w:val="left"/>
      <w:pPr>
        <w:tabs>
          <w:tab w:val="num" w:pos="720"/>
        </w:tabs>
        <w:ind w:left="720" w:hanging="360"/>
      </w:pPr>
    </w:lvl>
    <w:lvl w:ilvl="1" w:tplc="C9762F48" w:tentative="1">
      <w:start w:val="1"/>
      <w:numFmt w:val="decimal"/>
      <w:lvlText w:val="%2."/>
      <w:lvlJc w:val="left"/>
      <w:pPr>
        <w:tabs>
          <w:tab w:val="num" w:pos="1440"/>
        </w:tabs>
        <w:ind w:left="1440" w:hanging="360"/>
      </w:pPr>
    </w:lvl>
    <w:lvl w:ilvl="2" w:tplc="4094E238" w:tentative="1">
      <w:start w:val="1"/>
      <w:numFmt w:val="decimal"/>
      <w:lvlText w:val="%3."/>
      <w:lvlJc w:val="left"/>
      <w:pPr>
        <w:tabs>
          <w:tab w:val="num" w:pos="2160"/>
        </w:tabs>
        <w:ind w:left="2160" w:hanging="360"/>
      </w:pPr>
    </w:lvl>
    <w:lvl w:ilvl="3" w:tplc="2E248762" w:tentative="1">
      <w:start w:val="1"/>
      <w:numFmt w:val="decimal"/>
      <w:lvlText w:val="%4."/>
      <w:lvlJc w:val="left"/>
      <w:pPr>
        <w:tabs>
          <w:tab w:val="num" w:pos="2880"/>
        </w:tabs>
        <w:ind w:left="2880" w:hanging="360"/>
      </w:pPr>
    </w:lvl>
    <w:lvl w:ilvl="4" w:tplc="4BFEDA0A" w:tentative="1">
      <w:start w:val="1"/>
      <w:numFmt w:val="decimal"/>
      <w:lvlText w:val="%5."/>
      <w:lvlJc w:val="left"/>
      <w:pPr>
        <w:tabs>
          <w:tab w:val="num" w:pos="3600"/>
        </w:tabs>
        <w:ind w:left="3600" w:hanging="360"/>
      </w:pPr>
    </w:lvl>
    <w:lvl w:ilvl="5" w:tplc="60CA8404" w:tentative="1">
      <w:start w:val="1"/>
      <w:numFmt w:val="decimal"/>
      <w:lvlText w:val="%6."/>
      <w:lvlJc w:val="left"/>
      <w:pPr>
        <w:tabs>
          <w:tab w:val="num" w:pos="4320"/>
        </w:tabs>
        <w:ind w:left="4320" w:hanging="360"/>
      </w:pPr>
    </w:lvl>
    <w:lvl w:ilvl="6" w:tplc="25A482FE" w:tentative="1">
      <w:start w:val="1"/>
      <w:numFmt w:val="decimal"/>
      <w:lvlText w:val="%7."/>
      <w:lvlJc w:val="left"/>
      <w:pPr>
        <w:tabs>
          <w:tab w:val="num" w:pos="5040"/>
        </w:tabs>
        <w:ind w:left="5040" w:hanging="360"/>
      </w:pPr>
    </w:lvl>
    <w:lvl w:ilvl="7" w:tplc="B922E522" w:tentative="1">
      <w:start w:val="1"/>
      <w:numFmt w:val="decimal"/>
      <w:lvlText w:val="%8."/>
      <w:lvlJc w:val="left"/>
      <w:pPr>
        <w:tabs>
          <w:tab w:val="num" w:pos="5760"/>
        </w:tabs>
        <w:ind w:left="5760" w:hanging="360"/>
      </w:pPr>
    </w:lvl>
    <w:lvl w:ilvl="8" w:tplc="ED7EA55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1D"/>
    <w:rsid w:val="00082C9E"/>
    <w:rsid w:val="000D6022"/>
    <w:rsid w:val="00BF4D1D"/>
    <w:rsid w:val="00CB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36ED3-EE0C-4446-8FE5-A852DEBC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D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4D1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D1D"/>
  </w:style>
  <w:style w:type="paragraph" w:styleId="Footer">
    <w:name w:val="footer"/>
    <w:basedOn w:val="Normal"/>
    <w:link w:val="FooterChar"/>
    <w:uiPriority w:val="99"/>
    <w:unhideWhenUsed/>
    <w:rsid w:val="00BF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D1D"/>
  </w:style>
  <w:style w:type="paragraph" w:styleId="BalloonText">
    <w:name w:val="Balloon Text"/>
    <w:basedOn w:val="Normal"/>
    <w:link w:val="BalloonTextChar"/>
    <w:uiPriority w:val="99"/>
    <w:semiHidden/>
    <w:unhideWhenUsed/>
    <w:rsid w:val="00CB2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177285">
      <w:bodyDiv w:val="1"/>
      <w:marLeft w:val="0"/>
      <w:marRight w:val="0"/>
      <w:marTop w:val="0"/>
      <w:marBottom w:val="0"/>
      <w:divBdr>
        <w:top w:val="none" w:sz="0" w:space="0" w:color="auto"/>
        <w:left w:val="none" w:sz="0" w:space="0" w:color="auto"/>
        <w:bottom w:val="none" w:sz="0" w:space="0" w:color="auto"/>
        <w:right w:val="none" w:sz="0" w:space="0" w:color="auto"/>
      </w:divBdr>
      <w:divsChild>
        <w:div w:id="1118061186">
          <w:marLeft w:val="806"/>
          <w:marRight w:val="0"/>
          <w:marTop w:val="115"/>
          <w:marBottom w:val="0"/>
          <w:divBdr>
            <w:top w:val="none" w:sz="0" w:space="0" w:color="auto"/>
            <w:left w:val="none" w:sz="0" w:space="0" w:color="auto"/>
            <w:bottom w:val="none" w:sz="0" w:space="0" w:color="auto"/>
            <w:right w:val="none" w:sz="0" w:space="0" w:color="auto"/>
          </w:divBdr>
        </w:div>
        <w:div w:id="1146168189">
          <w:marLeft w:val="806"/>
          <w:marRight w:val="0"/>
          <w:marTop w:val="115"/>
          <w:marBottom w:val="0"/>
          <w:divBdr>
            <w:top w:val="none" w:sz="0" w:space="0" w:color="auto"/>
            <w:left w:val="none" w:sz="0" w:space="0" w:color="auto"/>
            <w:bottom w:val="none" w:sz="0" w:space="0" w:color="auto"/>
            <w:right w:val="none" w:sz="0" w:space="0" w:color="auto"/>
          </w:divBdr>
        </w:div>
        <w:div w:id="1212186170">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1</cp:revision>
  <cp:lastPrinted>2017-11-15T14:10:00Z</cp:lastPrinted>
  <dcterms:created xsi:type="dcterms:W3CDTF">2017-11-15T13:59:00Z</dcterms:created>
  <dcterms:modified xsi:type="dcterms:W3CDTF">2017-11-15T14:14:00Z</dcterms:modified>
</cp:coreProperties>
</file>